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57" w:rsidRDefault="00607A57" w:rsidP="00607A57">
      <w:pPr>
        <w:jc w:val="center"/>
        <w:rPr>
          <w:rFonts w:ascii="Comic Sans MS" w:hAnsi="Comic Sans MS"/>
          <w:sz w:val="56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38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A57" w:rsidRPr="00CA4B03" w:rsidRDefault="00CA4B03" w:rsidP="00607A5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60"/>
                                <w:szCs w:val="60"/>
                                <w:u w:val="single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B03">
                              <w:rPr>
                                <w:rFonts w:ascii="Comic Sans MS" w:hAnsi="Comic Sans MS"/>
                                <w:b/>
                                <w:color w:val="7030A0"/>
                                <w:sz w:val="60"/>
                                <w:szCs w:val="60"/>
                                <w:u w:val="single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2</w:t>
                            </w:r>
                            <w:r w:rsidR="00607A57" w:rsidRPr="00CA4B03">
                              <w:rPr>
                                <w:rFonts w:ascii="Comic Sans MS" w:hAnsi="Comic Sans MS"/>
                                <w:b/>
                                <w:color w:val="7030A0"/>
                                <w:sz w:val="60"/>
                                <w:szCs w:val="60"/>
                                <w:u w:val="single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Grammar &amp; Conventions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607A57" w:rsidRPr="00CA4B03" w:rsidRDefault="00CA4B03" w:rsidP="00607A57">
                      <w:pPr>
                        <w:rPr>
                          <w:rFonts w:ascii="Comic Sans MS" w:hAnsi="Comic Sans MS"/>
                          <w:b/>
                          <w:color w:val="7030A0"/>
                          <w:sz w:val="60"/>
                          <w:szCs w:val="60"/>
                          <w:u w:val="single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4B03">
                        <w:rPr>
                          <w:rFonts w:ascii="Comic Sans MS" w:hAnsi="Comic Sans MS"/>
                          <w:b/>
                          <w:color w:val="7030A0"/>
                          <w:sz w:val="60"/>
                          <w:szCs w:val="60"/>
                          <w:u w:val="single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Grade 2</w:t>
                      </w:r>
                      <w:r w:rsidR="00607A57" w:rsidRPr="00CA4B03">
                        <w:rPr>
                          <w:rFonts w:ascii="Comic Sans MS" w:hAnsi="Comic Sans MS"/>
                          <w:b/>
                          <w:color w:val="7030A0"/>
                          <w:sz w:val="60"/>
                          <w:szCs w:val="60"/>
                          <w:u w:val="single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Grammar &amp; Conventions Expectations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7A57" w:rsidRPr="00AA48ED" w:rsidRDefault="00607A57">
      <w:pPr>
        <w:rPr>
          <w:rFonts w:ascii="Comic Sans MS" w:hAnsi="Comic Sans MS"/>
          <w:sz w:val="2"/>
          <w:u w:val="single"/>
        </w:rPr>
      </w:pPr>
    </w:p>
    <w:p w:rsidR="00575C51" w:rsidRPr="00CA4B03" w:rsidRDefault="000213C7">
      <w:pPr>
        <w:rPr>
          <w:rFonts w:ascii="Comic Sans MS" w:hAnsi="Comic Sans MS"/>
          <w:b/>
          <w:sz w:val="48"/>
          <w:szCs w:val="48"/>
          <w:u w:val="single"/>
        </w:rPr>
      </w:pPr>
      <w:r w:rsidRPr="00CA4B03">
        <w:rPr>
          <w:rFonts w:ascii="Comic Sans MS" w:hAnsi="Comic Sans MS"/>
          <w:b/>
          <w:sz w:val="48"/>
          <w:szCs w:val="48"/>
          <w:u w:val="single"/>
        </w:rPr>
        <w:t>Grammar</w:t>
      </w:r>
    </w:p>
    <w:p w:rsidR="00CA4B03" w:rsidRPr="00AA48ED" w:rsidRDefault="00CA4B03" w:rsidP="00CA4B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Arial"/>
          <w:sz w:val="44"/>
          <w:szCs w:val="48"/>
          <w:lang w:val="en"/>
        </w:rPr>
      </w:pPr>
      <w:r w:rsidRPr="00AA48ED">
        <w:rPr>
          <w:rFonts w:ascii="Comic Sans MS" w:hAnsi="Comic Sans MS" w:cs="Arial"/>
          <w:sz w:val="44"/>
          <w:szCs w:val="48"/>
          <w:lang w:val="en"/>
        </w:rPr>
        <w:t>Identifies nouns, verbs, adjectives, and adverbs in general and their functions in particular sentences.</w:t>
      </w:r>
    </w:p>
    <w:p w:rsidR="0058628E" w:rsidRPr="00AA48ED" w:rsidRDefault="00CA4B03" w:rsidP="000213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Arial"/>
          <w:b/>
          <w:sz w:val="44"/>
          <w:szCs w:val="48"/>
          <w:lang w:val="en"/>
        </w:rPr>
      </w:pPr>
      <w:r w:rsidRPr="00AA48ED">
        <w:rPr>
          <w:rFonts w:ascii="Comic Sans MS" w:hAnsi="Comic Sans MS" w:cs="Arial"/>
          <w:b/>
          <w:sz w:val="44"/>
          <w:szCs w:val="48"/>
          <w:lang w:val="en"/>
        </w:rPr>
        <w:t xml:space="preserve">Use the simple verb tenses (e.g., </w:t>
      </w:r>
      <w:r w:rsidRPr="00AA48ED">
        <w:rPr>
          <w:rFonts w:ascii="Comic Sans MS" w:hAnsi="Comic Sans MS" w:cs="Arial"/>
          <w:b/>
          <w:i/>
          <w:iCs/>
          <w:sz w:val="44"/>
          <w:szCs w:val="48"/>
          <w:lang w:val="en"/>
        </w:rPr>
        <w:t>I walked</w:t>
      </w:r>
      <w:r w:rsidRPr="00AA48ED">
        <w:rPr>
          <w:rFonts w:ascii="Comic Sans MS" w:hAnsi="Comic Sans MS" w:cs="Arial"/>
          <w:b/>
          <w:sz w:val="44"/>
          <w:szCs w:val="48"/>
          <w:lang w:val="en"/>
        </w:rPr>
        <w:t xml:space="preserve">; </w:t>
      </w:r>
      <w:r w:rsidRPr="00AA48ED">
        <w:rPr>
          <w:rFonts w:ascii="Comic Sans MS" w:hAnsi="Comic Sans MS" w:cs="Arial"/>
          <w:b/>
          <w:i/>
          <w:iCs/>
          <w:sz w:val="44"/>
          <w:szCs w:val="48"/>
          <w:lang w:val="en"/>
        </w:rPr>
        <w:t>I walk</w:t>
      </w:r>
      <w:r w:rsidRPr="00AA48ED">
        <w:rPr>
          <w:rFonts w:ascii="Comic Sans MS" w:hAnsi="Comic Sans MS" w:cs="Arial"/>
          <w:b/>
          <w:sz w:val="44"/>
          <w:szCs w:val="48"/>
          <w:lang w:val="en"/>
        </w:rPr>
        <w:t xml:space="preserve">; </w:t>
      </w:r>
      <w:r w:rsidRPr="00AA48ED">
        <w:rPr>
          <w:rFonts w:ascii="Comic Sans MS" w:hAnsi="Comic Sans MS" w:cs="Arial"/>
          <w:b/>
          <w:i/>
          <w:iCs/>
          <w:sz w:val="44"/>
          <w:szCs w:val="48"/>
          <w:lang w:val="en"/>
        </w:rPr>
        <w:t>I will walk</w:t>
      </w:r>
      <w:r w:rsidRPr="00AA48ED">
        <w:rPr>
          <w:rFonts w:ascii="Comic Sans MS" w:hAnsi="Comic Sans MS" w:cs="Arial"/>
          <w:b/>
          <w:sz w:val="44"/>
          <w:szCs w:val="48"/>
          <w:lang w:val="en"/>
        </w:rPr>
        <w:t>).</w:t>
      </w:r>
    </w:p>
    <w:p w:rsidR="000213C7" w:rsidRPr="00CA4B03" w:rsidRDefault="000213C7" w:rsidP="000213C7">
      <w:pPr>
        <w:rPr>
          <w:rFonts w:ascii="Comic Sans MS" w:hAnsi="Comic Sans MS"/>
          <w:b/>
          <w:sz w:val="56"/>
          <w:u w:val="single"/>
        </w:rPr>
      </w:pPr>
      <w:r w:rsidRPr="00CA4B03">
        <w:rPr>
          <w:rFonts w:ascii="Comic Sans MS" w:hAnsi="Comic Sans MS"/>
          <w:b/>
          <w:sz w:val="56"/>
          <w:u w:val="single"/>
        </w:rPr>
        <w:t>Punctuation</w:t>
      </w:r>
    </w:p>
    <w:p w:rsidR="00AA48ED" w:rsidRPr="00AA48ED" w:rsidRDefault="00CA4B03" w:rsidP="00AA48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Cambria"/>
          <w:sz w:val="44"/>
          <w:szCs w:val="44"/>
        </w:rPr>
      </w:pPr>
      <w:r w:rsidRPr="00AA48ED">
        <w:rPr>
          <w:rFonts w:ascii="Comic Sans MS" w:hAnsi="Comic Sans MS" w:cs="Cambria"/>
          <w:sz w:val="44"/>
          <w:szCs w:val="44"/>
        </w:rPr>
        <w:t>Capitalize proper nouns.</w:t>
      </w:r>
      <w:r w:rsidR="00AA48ED">
        <w:rPr>
          <w:rFonts w:ascii="Comic Sans MS" w:hAnsi="Comic Sans MS" w:cs="Cambria"/>
          <w:sz w:val="44"/>
          <w:szCs w:val="44"/>
        </w:rPr>
        <w:t xml:space="preserve">    </w:t>
      </w:r>
      <w:r w:rsidR="00AA48ED">
        <w:rPr>
          <w:noProof/>
        </w:rPr>
        <w:drawing>
          <wp:inline distT="0" distB="0" distL="0" distR="0" wp14:anchorId="3A02702C" wp14:editId="0A9616D0">
            <wp:extent cx="2141220" cy="93002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5320" cy="94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B03" w:rsidRDefault="00CA4B03" w:rsidP="00CA4B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Cambria"/>
          <w:sz w:val="44"/>
          <w:szCs w:val="44"/>
        </w:rPr>
      </w:pPr>
      <w:r w:rsidRPr="00AA48ED">
        <w:rPr>
          <w:rFonts w:ascii="Comic Sans MS" w:hAnsi="Comic Sans MS" w:cs="Cambria"/>
          <w:sz w:val="44"/>
          <w:szCs w:val="44"/>
        </w:rPr>
        <w:t>Use commas and apostrophes appropriately.</w:t>
      </w:r>
    </w:p>
    <w:p w:rsidR="00AA48ED" w:rsidRPr="00AA48ED" w:rsidRDefault="00AA48ED" w:rsidP="00AA48ED">
      <w:pPr>
        <w:pStyle w:val="ListParagraph"/>
        <w:autoSpaceDE w:val="0"/>
        <w:autoSpaceDN w:val="0"/>
        <w:adjustRightInd w:val="0"/>
        <w:spacing w:after="200" w:line="276" w:lineRule="auto"/>
        <w:ind w:left="450"/>
        <w:rPr>
          <w:rFonts w:ascii="Comic Sans MS" w:hAnsi="Comic Sans MS" w:cs="Cambria"/>
          <w:sz w:val="44"/>
          <w:szCs w:val="44"/>
        </w:rPr>
      </w:pPr>
      <w:r>
        <w:rPr>
          <w:noProof/>
        </w:rPr>
        <w:drawing>
          <wp:inline distT="0" distB="0" distL="0" distR="0" wp14:anchorId="20F51591" wp14:editId="7549136B">
            <wp:extent cx="1821180" cy="906254"/>
            <wp:effectExtent l="0" t="0" r="762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999" cy="9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ambria"/>
          <w:sz w:val="44"/>
          <w:szCs w:val="44"/>
        </w:rPr>
        <w:t xml:space="preserve">           </w:t>
      </w:r>
      <w:r>
        <w:rPr>
          <w:noProof/>
        </w:rPr>
        <w:drawing>
          <wp:inline distT="0" distB="0" distL="0" distR="0" wp14:anchorId="490CF5EB" wp14:editId="41475C7E">
            <wp:extent cx="1143000" cy="749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430" cy="7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B03" w:rsidRDefault="00CA4B03" w:rsidP="00CA4B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Cambria"/>
          <w:sz w:val="44"/>
          <w:szCs w:val="44"/>
        </w:rPr>
      </w:pPr>
      <w:r w:rsidRPr="00AA48ED">
        <w:rPr>
          <w:rFonts w:ascii="Comic Sans MS" w:hAnsi="Comic Sans MS" w:cstheme="minorHAnsi"/>
          <w:sz w:val="44"/>
          <w:szCs w:val="44"/>
        </w:rPr>
        <w:t>Use quotation marks around the speaker’s exact words</w:t>
      </w:r>
      <w:r w:rsidRPr="00AA48ED">
        <w:rPr>
          <w:rFonts w:ascii="Comic Sans MS" w:hAnsi="Comic Sans MS" w:cs="Cambria"/>
          <w:sz w:val="44"/>
          <w:szCs w:val="44"/>
        </w:rPr>
        <w:t>.</w:t>
      </w:r>
    </w:p>
    <w:p w:rsidR="0058628E" w:rsidRPr="00AA48ED" w:rsidRDefault="00AA48ED" w:rsidP="00AA48ED">
      <w:pPr>
        <w:pStyle w:val="ListParagraph"/>
        <w:autoSpaceDE w:val="0"/>
        <w:autoSpaceDN w:val="0"/>
        <w:adjustRightInd w:val="0"/>
        <w:spacing w:after="200" w:line="276" w:lineRule="auto"/>
        <w:ind w:left="450"/>
        <w:rPr>
          <w:rFonts w:ascii="Comic Sans MS" w:hAnsi="Comic Sans MS" w:cs="Cambria"/>
          <w:sz w:val="44"/>
          <w:szCs w:val="44"/>
        </w:rPr>
      </w:pPr>
      <w:r>
        <w:rPr>
          <w:noProof/>
        </w:rPr>
        <w:drawing>
          <wp:inline distT="0" distB="0" distL="0" distR="0" wp14:anchorId="27403919" wp14:editId="14BBCE85">
            <wp:extent cx="1485900" cy="9580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605" cy="9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C7" w:rsidRPr="00CA4B03" w:rsidRDefault="000213C7" w:rsidP="000213C7">
      <w:pPr>
        <w:autoSpaceDE w:val="0"/>
        <w:autoSpaceDN w:val="0"/>
        <w:adjustRightInd w:val="0"/>
        <w:rPr>
          <w:rFonts w:ascii="Comic Sans MS" w:hAnsi="Comic Sans MS" w:cs="Cambria"/>
          <w:b/>
          <w:sz w:val="44"/>
          <w:szCs w:val="16"/>
          <w:u w:val="single"/>
          <w:lang w:val="en"/>
        </w:rPr>
      </w:pPr>
      <w:r w:rsidRPr="00CA4B03">
        <w:rPr>
          <w:rFonts w:ascii="Comic Sans MS" w:hAnsi="Comic Sans MS" w:cs="Cambria"/>
          <w:b/>
          <w:sz w:val="56"/>
          <w:szCs w:val="16"/>
          <w:u w:val="single"/>
          <w:lang w:val="en"/>
        </w:rPr>
        <w:t>Spelling</w:t>
      </w:r>
    </w:p>
    <w:p w:rsidR="00CA4B03" w:rsidRDefault="00CA4B03" w:rsidP="00CA4B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Cambria"/>
          <w:sz w:val="48"/>
          <w:szCs w:val="48"/>
        </w:rPr>
      </w:pPr>
      <w:r w:rsidRPr="00CA4B03">
        <w:rPr>
          <w:rFonts w:ascii="Comic Sans MS" w:hAnsi="Comic Sans MS" w:cs="Cambria"/>
          <w:sz w:val="48"/>
          <w:szCs w:val="48"/>
        </w:rPr>
        <w:t>Spell words drawing on common spelling patterns.</w:t>
      </w:r>
    </w:p>
    <w:p w:rsidR="00AA48ED" w:rsidRPr="00AA48ED" w:rsidRDefault="00AA48ED" w:rsidP="00AA48ED">
      <w:pPr>
        <w:autoSpaceDE w:val="0"/>
        <w:autoSpaceDN w:val="0"/>
        <w:adjustRightInd w:val="0"/>
        <w:ind w:left="14"/>
        <w:jc w:val="center"/>
        <w:rPr>
          <w:rFonts w:ascii="Comic Sans MS" w:hAnsi="Comic Sans MS" w:cs="Cambria"/>
          <w:sz w:val="48"/>
          <w:szCs w:val="48"/>
        </w:rPr>
      </w:pPr>
      <w:r>
        <w:rPr>
          <w:noProof/>
        </w:rPr>
        <w:drawing>
          <wp:inline distT="0" distB="0" distL="0" distR="0" wp14:anchorId="735C6B8C" wp14:editId="673EA443">
            <wp:extent cx="1463040" cy="9979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3325" cy="101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B03" w:rsidRDefault="00CA4B03" w:rsidP="00CA4B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Cambria"/>
          <w:sz w:val="48"/>
          <w:szCs w:val="48"/>
        </w:rPr>
      </w:pPr>
      <w:r w:rsidRPr="00CA4B03">
        <w:rPr>
          <w:rFonts w:ascii="Comic Sans MS" w:hAnsi="Comic Sans MS" w:cs="Cambria"/>
          <w:sz w:val="48"/>
          <w:szCs w:val="48"/>
        </w:rPr>
        <w:t>Consult reference material as needed.</w:t>
      </w:r>
    </w:p>
    <w:p w:rsidR="00AA48ED" w:rsidRPr="00CA4B03" w:rsidRDefault="00AA48ED" w:rsidP="00AA48ED">
      <w:pPr>
        <w:pStyle w:val="ListParagraph"/>
        <w:autoSpaceDE w:val="0"/>
        <w:autoSpaceDN w:val="0"/>
        <w:adjustRightInd w:val="0"/>
        <w:spacing w:after="200" w:line="276" w:lineRule="auto"/>
        <w:ind w:left="378"/>
        <w:rPr>
          <w:rFonts w:ascii="Comic Sans MS" w:hAnsi="Comic Sans MS" w:cs="Cambria"/>
          <w:sz w:val="48"/>
          <w:szCs w:val="48"/>
        </w:rPr>
      </w:pPr>
      <w:r>
        <w:rPr>
          <w:noProof/>
        </w:rPr>
        <w:drawing>
          <wp:inline distT="0" distB="0" distL="0" distR="0" wp14:anchorId="600BE282" wp14:editId="13193B9A">
            <wp:extent cx="1249680" cy="856804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7575" cy="86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8E" w:rsidRDefault="00CA4B03" w:rsidP="00CA4B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="Comic Sans MS" w:hAnsi="Comic Sans MS" w:cs="Cambria"/>
          <w:sz w:val="48"/>
          <w:szCs w:val="48"/>
        </w:rPr>
      </w:pPr>
      <w:r w:rsidRPr="00CA4B03">
        <w:rPr>
          <w:rFonts w:ascii="Comic Sans MS" w:hAnsi="Comic Sans MS" w:cs="Cambria"/>
          <w:sz w:val="48"/>
          <w:szCs w:val="48"/>
        </w:rPr>
        <w:t>Spell word wall words correctly.</w:t>
      </w:r>
    </w:p>
    <w:p w:rsidR="00AA48ED" w:rsidRPr="00AA48ED" w:rsidRDefault="00AA48ED" w:rsidP="00AA48ED">
      <w:pPr>
        <w:autoSpaceDE w:val="0"/>
        <w:autoSpaceDN w:val="0"/>
        <w:adjustRightInd w:val="0"/>
        <w:ind w:left="18"/>
        <w:jc w:val="center"/>
        <w:rPr>
          <w:rFonts w:ascii="Comic Sans MS" w:hAnsi="Comic Sans MS" w:cs="Cambria"/>
          <w:sz w:val="48"/>
          <w:szCs w:val="48"/>
        </w:rPr>
      </w:pPr>
      <w:r>
        <w:rPr>
          <w:noProof/>
        </w:rPr>
        <w:drawing>
          <wp:inline distT="0" distB="0" distL="0" distR="0" wp14:anchorId="4E88BC9C" wp14:editId="5C97D89C">
            <wp:extent cx="1249680" cy="923536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3190" cy="9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C7" w:rsidRPr="00CA4B03" w:rsidRDefault="000213C7" w:rsidP="00AA48ED">
      <w:pPr>
        <w:autoSpaceDE w:val="0"/>
        <w:autoSpaceDN w:val="0"/>
        <w:adjustRightInd w:val="0"/>
        <w:rPr>
          <w:rFonts w:ascii="Comic Sans MS" w:hAnsi="Comic Sans MS" w:cs="Arial"/>
          <w:b/>
          <w:sz w:val="56"/>
          <w:szCs w:val="16"/>
          <w:u w:val="single"/>
          <w:lang w:val="en"/>
        </w:rPr>
      </w:pPr>
      <w:r w:rsidRPr="00CA4B03">
        <w:rPr>
          <w:rFonts w:ascii="Comic Sans MS" w:hAnsi="Comic Sans MS" w:cs="Arial"/>
          <w:b/>
          <w:sz w:val="56"/>
          <w:szCs w:val="16"/>
          <w:u w:val="single"/>
          <w:lang w:val="en"/>
        </w:rPr>
        <w:t>Editing/Revising</w:t>
      </w:r>
    </w:p>
    <w:p w:rsidR="000213C7" w:rsidRPr="00AA48ED" w:rsidRDefault="00CA4B03" w:rsidP="00CA4B0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Comic Sans MS" w:hAnsi="Comic Sans MS" w:cs="Calibri"/>
          <w:b/>
          <w:sz w:val="48"/>
          <w:szCs w:val="48"/>
          <w:lang w:val="en"/>
        </w:rPr>
      </w:pPr>
      <w:r w:rsidRPr="00CA4B03">
        <w:rPr>
          <w:rFonts w:ascii="Comic Sans MS" w:hAnsi="Comic Sans MS" w:cs="Cambria"/>
          <w:b/>
          <w:sz w:val="48"/>
          <w:szCs w:val="48"/>
        </w:rPr>
        <w:t>Choose words and phrases for effect.*</w:t>
      </w:r>
    </w:p>
    <w:p w:rsidR="00AA48ED" w:rsidRPr="00AA48ED" w:rsidRDefault="00AA48ED" w:rsidP="00AA48ED">
      <w:pPr>
        <w:autoSpaceDE w:val="0"/>
        <w:autoSpaceDN w:val="0"/>
        <w:adjustRightInd w:val="0"/>
        <w:ind w:left="18"/>
        <w:jc w:val="center"/>
        <w:rPr>
          <w:rFonts w:ascii="Comic Sans MS" w:hAnsi="Comic Sans MS" w:cs="Calibri"/>
          <w:b/>
          <w:sz w:val="48"/>
          <w:szCs w:val="48"/>
          <w:lang w:val="e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4465BB" wp14:editId="025B7338">
            <wp:extent cx="1303020" cy="1168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5401" cy="117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8ED" w:rsidRPr="00AA48ED" w:rsidSect="000213C7">
      <w:pgSz w:w="15840" w:h="24480" w:code="17"/>
      <w:pgMar w:top="720" w:right="720" w:bottom="720" w:left="720" w:header="720" w:footer="720" w:gutter="0"/>
      <w:pgBorders w:offsetFrom="page">
        <w:top w:val="threeDEngrave" w:sz="36" w:space="24" w:color="FF0000"/>
        <w:left w:val="threeDEngrave" w:sz="36" w:space="24" w:color="FF0000"/>
        <w:bottom w:val="threeDEngrave" w:sz="36" w:space="24" w:color="FF0000"/>
        <w:right w:val="threeDEngrav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8A7"/>
    <w:multiLevelType w:val="hybridMultilevel"/>
    <w:tmpl w:val="2EF6067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C0055BB"/>
    <w:multiLevelType w:val="hybridMultilevel"/>
    <w:tmpl w:val="8E1A0E42"/>
    <w:lvl w:ilvl="0" w:tplc="5E5C8A0A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2CE50292"/>
    <w:multiLevelType w:val="hybridMultilevel"/>
    <w:tmpl w:val="942E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90771"/>
    <w:multiLevelType w:val="hybridMultilevel"/>
    <w:tmpl w:val="659C8FA0"/>
    <w:lvl w:ilvl="0" w:tplc="5D08685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5FED"/>
    <w:multiLevelType w:val="hybridMultilevel"/>
    <w:tmpl w:val="F3500B6C"/>
    <w:lvl w:ilvl="0" w:tplc="B15EC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932EF"/>
    <w:multiLevelType w:val="hybridMultilevel"/>
    <w:tmpl w:val="8538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47EEB"/>
    <w:multiLevelType w:val="hybridMultilevel"/>
    <w:tmpl w:val="AAEE1684"/>
    <w:lvl w:ilvl="0" w:tplc="051C51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E7416"/>
    <w:multiLevelType w:val="hybridMultilevel"/>
    <w:tmpl w:val="977CF40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7D6A2EA1"/>
    <w:multiLevelType w:val="hybridMultilevel"/>
    <w:tmpl w:val="CC94EAE6"/>
    <w:lvl w:ilvl="0" w:tplc="02D4F6C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AAC"/>
    <w:multiLevelType w:val="hybridMultilevel"/>
    <w:tmpl w:val="4CDAB86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C7"/>
    <w:rsid w:val="000213C7"/>
    <w:rsid w:val="00575C51"/>
    <w:rsid w:val="0058628E"/>
    <w:rsid w:val="00607A57"/>
    <w:rsid w:val="00AA48ED"/>
    <w:rsid w:val="00C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A332-5A00-4A36-A4DF-130C0F6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C7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2D71-8DC3-4F0E-AC9D-F6D3B70E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Monaghan, Dr. Ryan</dc:creator>
  <cp:keywords/>
  <dc:description/>
  <cp:lastModifiedBy>Monaghan, Dr. Ryan</cp:lastModifiedBy>
  <cp:revision>5</cp:revision>
  <cp:lastPrinted>2015-11-11T13:55:00Z</cp:lastPrinted>
  <dcterms:created xsi:type="dcterms:W3CDTF">2015-10-15T01:13:00Z</dcterms:created>
  <dcterms:modified xsi:type="dcterms:W3CDTF">2015-11-11T19:23:00Z</dcterms:modified>
</cp:coreProperties>
</file>